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BB6683E" w14:textId="2AFC7229" w:rsidR="00143242" w:rsidRDefault="0083099E" w:rsidP="00CE5AC1">
      <w:pPr>
        <w:jc w:val="center"/>
      </w:pPr>
      <w:r>
        <w:rPr>
          <w:noProof/>
        </w:rPr>
        <w:drawing>
          <wp:inline distT="114300" distB="114300" distL="114300" distR="114300" wp14:anchorId="6E5F1EEB" wp14:editId="52320692">
            <wp:extent cx="4310063" cy="174842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0063" cy="17484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43242" w14:paraId="149C8513" w14:textId="77777777">
        <w:tc>
          <w:tcPr>
            <w:tcW w:w="1080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A07DD" w14:textId="77777777" w:rsidR="00143242" w:rsidRDefault="0083099E">
            <w:pPr>
              <w:jc w:val="center"/>
              <w:rPr>
                <w:b/>
              </w:rPr>
            </w:pPr>
            <w:r>
              <w:rPr>
                <w:b/>
              </w:rPr>
              <w:t>Planning for Multilingual Learners</w:t>
            </w:r>
          </w:p>
        </w:tc>
      </w:tr>
      <w:tr w:rsidR="00143242" w14:paraId="37E41C4D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9F0EF" w14:textId="77777777" w:rsidR="00143242" w:rsidRDefault="0083099E">
            <w:pPr>
              <w:rPr>
                <w:b/>
              </w:rPr>
            </w:pPr>
            <w:r>
              <w:rPr>
                <w:b/>
              </w:rPr>
              <w:t>Backwards Plan</w:t>
            </w:r>
          </w:p>
          <w:p w14:paraId="398CE228" w14:textId="77777777" w:rsidR="00143242" w:rsidRDefault="0083099E">
            <w:pPr>
              <w:numPr>
                <w:ilvl w:val="0"/>
                <w:numId w:val="9"/>
              </w:numPr>
            </w:pPr>
            <w:r>
              <w:t>Identify the content that students should learn and be able to do</w:t>
            </w:r>
          </w:p>
          <w:p w14:paraId="6CCCF07F" w14:textId="77777777" w:rsidR="00143242" w:rsidRDefault="0083099E">
            <w:pPr>
              <w:numPr>
                <w:ilvl w:val="0"/>
                <w:numId w:val="9"/>
              </w:numPr>
            </w:pPr>
            <w:r>
              <w:t>Identify the language that students will need to be able to do what is required at the end of the lesson</w:t>
            </w:r>
          </w:p>
          <w:p w14:paraId="0D331B6C" w14:textId="77777777" w:rsidR="00143242" w:rsidRDefault="0083099E">
            <w:pPr>
              <w:numPr>
                <w:ilvl w:val="1"/>
                <w:numId w:val="9"/>
              </w:numPr>
            </w:pPr>
            <w:r>
              <w:t>What is the function of the language?</w:t>
            </w:r>
          </w:p>
          <w:p w14:paraId="7CAFA545" w14:textId="77777777" w:rsidR="00143242" w:rsidRDefault="0083099E">
            <w:pPr>
              <w:numPr>
                <w:ilvl w:val="2"/>
                <w:numId w:val="9"/>
              </w:numPr>
            </w:pPr>
            <w:r>
              <w:t>Elaborate and Description</w:t>
            </w:r>
          </w:p>
          <w:p w14:paraId="79643A41" w14:textId="77777777" w:rsidR="00143242" w:rsidRDefault="0083099E">
            <w:pPr>
              <w:numPr>
                <w:ilvl w:val="2"/>
                <w:numId w:val="9"/>
              </w:numPr>
            </w:pPr>
            <w:r>
              <w:t>Compare Contrast</w:t>
            </w:r>
          </w:p>
          <w:p w14:paraId="151BC8ED" w14:textId="77777777" w:rsidR="00143242" w:rsidRDefault="0083099E">
            <w:pPr>
              <w:numPr>
                <w:ilvl w:val="2"/>
                <w:numId w:val="9"/>
              </w:numPr>
            </w:pPr>
            <w:r>
              <w:t>Preposition and Support</w:t>
            </w:r>
          </w:p>
          <w:p w14:paraId="65F7E292" w14:textId="77777777" w:rsidR="00143242" w:rsidRDefault="0083099E">
            <w:pPr>
              <w:numPr>
                <w:ilvl w:val="2"/>
                <w:numId w:val="9"/>
              </w:numPr>
            </w:pPr>
            <w:r>
              <w:t>Sequence</w:t>
            </w:r>
          </w:p>
          <w:p w14:paraId="71BBD6E6" w14:textId="77777777" w:rsidR="00143242" w:rsidRDefault="0083099E">
            <w:pPr>
              <w:numPr>
                <w:ilvl w:val="2"/>
                <w:numId w:val="9"/>
              </w:numPr>
            </w:pPr>
            <w:r>
              <w:t>Summarize</w:t>
            </w:r>
          </w:p>
          <w:p w14:paraId="4E3029EB" w14:textId="77777777" w:rsidR="00143242" w:rsidRDefault="008C0C57">
            <w:pPr>
              <w:numPr>
                <w:ilvl w:val="2"/>
                <w:numId w:val="9"/>
              </w:numPr>
            </w:pPr>
            <w:hyperlink r:id="rId8">
              <w:r w:rsidR="0083099E">
                <w:rPr>
                  <w:color w:val="1155CC"/>
                  <w:u w:val="single"/>
                </w:rPr>
                <w:t>WIDA Key Uses</w:t>
              </w:r>
            </w:hyperlink>
          </w:p>
          <w:p w14:paraId="28C4F9A9" w14:textId="77777777" w:rsidR="00143242" w:rsidRDefault="0083099E">
            <w:pPr>
              <w:numPr>
                <w:ilvl w:val="1"/>
                <w:numId w:val="9"/>
              </w:numPr>
            </w:pPr>
            <w:r>
              <w:t xml:space="preserve">What </w:t>
            </w:r>
            <w:proofErr w:type="gramStart"/>
            <w:r>
              <w:t>is</w:t>
            </w:r>
            <w:proofErr w:type="gramEnd"/>
            <w:r>
              <w:t xml:space="preserve"> the key vocabulary students will need to understand the concept?</w:t>
            </w:r>
          </w:p>
          <w:p w14:paraId="27AA8158" w14:textId="77777777" w:rsidR="00143242" w:rsidRDefault="0083099E">
            <w:pPr>
              <w:numPr>
                <w:ilvl w:val="0"/>
                <w:numId w:val="9"/>
              </w:numPr>
            </w:pPr>
            <w:r>
              <w:t xml:space="preserve">Create an essential question that is relevant and interesting </w:t>
            </w:r>
          </w:p>
          <w:p w14:paraId="5330C23E" w14:textId="77777777" w:rsidR="00143242" w:rsidRDefault="00830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CM Resources:</w:t>
            </w:r>
          </w:p>
          <w:p w14:paraId="1098A3FC" w14:textId="75EAA2D9" w:rsidR="00143242" w:rsidRDefault="008C0C5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9">
              <w:r w:rsidR="0083099E">
                <w:rPr>
                  <w:color w:val="1155CC"/>
                  <w:u w:val="single"/>
                </w:rPr>
                <w:t>CM Function Tools - Elementary</w:t>
              </w:r>
            </w:hyperlink>
          </w:p>
          <w:p w14:paraId="4AD7BDC2" w14:textId="57C14C21" w:rsidR="00143242" w:rsidRDefault="008C0C5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0">
              <w:r w:rsidR="0083099E">
                <w:rPr>
                  <w:color w:val="1155CC"/>
                  <w:u w:val="single"/>
                </w:rPr>
                <w:t>CM Function Tools - Secondary</w:t>
              </w:r>
            </w:hyperlink>
          </w:p>
          <w:p w14:paraId="519792B1" w14:textId="77777777" w:rsidR="00143242" w:rsidRDefault="0014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EE37AA0" w14:textId="77777777" w:rsidR="00143242" w:rsidRDefault="0083099E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When scripting instructions, keep in mind the linguistic complexity of the instructions:  use fewer complex sentences and chunk steps into bite sizes</w:t>
            </w:r>
          </w:p>
        </w:tc>
      </w:tr>
      <w:tr w:rsidR="00143242" w14:paraId="772A7CF3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E7716" w14:textId="77777777" w:rsidR="00143242" w:rsidRDefault="0083099E">
            <w:pPr>
              <w:rPr>
                <w:b/>
              </w:rPr>
            </w:pPr>
            <w:r>
              <w:rPr>
                <w:b/>
              </w:rPr>
              <w:t>Choosing Resources</w:t>
            </w:r>
          </w:p>
          <w:p w14:paraId="3CCB5AEA" w14:textId="77777777" w:rsidR="00143242" w:rsidRDefault="0083099E">
            <w:pPr>
              <w:numPr>
                <w:ilvl w:val="0"/>
                <w:numId w:val="6"/>
              </w:numPr>
            </w:pPr>
            <w:r>
              <w:t>Evaluate the readability of the resource</w:t>
            </w:r>
          </w:p>
          <w:p w14:paraId="606B8744" w14:textId="77777777" w:rsidR="00143242" w:rsidRDefault="0083099E">
            <w:pPr>
              <w:numPr>
                <w:ilvl w:val="1"/>
                <w:numId w:val="6"/>
              </w:numPr>
            </w:pPr>
            <w:r>
              <w:t>How much text are we expecting students to access?</w:t>
            </w:r>
          </w:p>
          <w:p w14:paraId="183127C1" w14:textId="77777777" w:rsidR="00143242" w:rsidRDefault="0083099E">
            <w:pPr>
              <w:numPr>
                <w:ilvl w:val="1"/>
                <w:numId w:val="6"/>
              </w:numPr>
            </w:pPr>
            <w:r>
              <w:t>Are there graphics, charts, or other images students need so that they can access?</w:t>
            </w:r>
          </w:p>
          <w:p w14:paraId="30CEC7BE" w14:textId="77777777" w:rsidR="00143242" w:rsidRDefault="0083099E">
            <w:pPr>
              <w:numPr>
                <w:ilvl w:val="1"/>
                <w:numId w:val="6"/>
              </w:numPr>
            </w:pPr>
            <w:r>
              <w:t xml:space="preserve">Are there any terms that may be confusing for language learners? </w:t>
            </w:r>
          </w:p>
          <w:p w14:paraId="07D19972" w14:textId="77777777" w:rsidR="00143242" w:rsidRDefault="0083099E">
            <w:pPr>
              <w:numPr>
                <w:ilvl w:val="2"/>
                <w:numId w:val="6"/>
              </w:numPr>
            </w:pPr>
            <w:r>
              <w:t>Words with multiple meetings</w:t>
            </w:r>
          </w:p>
          <w:p w14:paraId="0EF86097" w14:textId="77777777" w:rsidR="00143242" w:rsidRDefault="0083099E">
            <w:pPr>
              <w:numPr>
                <w:ilvl w:val="2"/>
                <w:numId w:val="6"/>
              </w:numPr>
            </w:pPr>
            <w:r>
              <w:t>Idioms or play on words</w:t>
            </w:r>
          </w:p>
          <w:p w14:paraId="699E40D8" w14:textId="77777777" w:rsidR="00143242" w:rsidRDefault="008C0C57">
            <w:pPr>
              <w:numPr>
                <w:ilvl w:val="2"/>
                <w:numId w:val="6"/>
              </w:numPr>
            </w:pPr>
            <w:hyperlink r:id="rId11">
              <w:r w:rsidR="0083099E">
                <w:rPr>
                  <w:color w:val="1155CC"/>
                  <w:u w:val="single"/>
                </w:rPr>
                <w:t>https://www.youtube.com/watch?v=D6HUv2eFdLg</w:t>
              </w:r>
            </w:hyperlink>
          </w:p>
        </w:tc>
      </w:tr>
      <w:tr w:rsidR="00143242" w14:paraId="1F73ABBA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8785B" w14:textId="77777777" w:rsidR="00143242" w:rsidRDefault="0083099E">
            <w:pPr>
              <w:rPr>
                <w:b/>
              </w:rPr>
            </w:pPr>
            <w:r>
              <w:rPr>
                <w:b/>
              </w:rPr>
              <w:t>Build Background</w:t>
            </w:r>
          </w:p>
          <w:p w14:paraId="43FDFB1F" w14:textId="77777777" w:rsidR="00143242" w:rsidRDefault="0083099E">
            <w:pPr>
              <w:numPr>
                <w:ilvl w:val="0"/>
                <w:numId w:val="7"/>
              </w:numPr>
            </w:pPr>
            <w:r>
              <w:t>Link to student background knowledge</w:t>
            </w:r>
          </w:p>
          <w:p w14:paraId="0197B9B8" w14:textId="77777777" w:rsidR="00143242" w:rsidRDefault="0083099E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Consider using high interest pictures with compelling questions for students who do not have access to internet</w:t>
            </w:r>
          </w:p>
          <w:p w14:paraId="34BC7913" w14:textId="77777777" w:rsidR="00143242" w:rsidRDefault="0083099E">
            <w:pPr>
              <w:numPr>
                <w:ilvl w:val="0"/>
                <w:numId w:val="7"/>
              </w:numPr>
            </w:pPr>
            <w:r>
              <w:t>Use video and other media to support connections students already have to the content</w:t>
            </w:r>
          </w:p>
          <w:p w14:paraId="3D7D8E58" w14:textId="77777777" w:rsidR="00143242" w:rsidRDefault="0083099E">
            <w:pPr>
              <w:numPr>
                <w:ilvl w:val="0"/>
                <w:numId w:val="7"/>
              </w:numPr>
            </w:pPr>
            <w:r>
              <w:t>Present vocabulary in interesting and understandable ways</w:t>
            </w:r>
          </w:p>
          <w:p w14:paraId="14CA8D0B" w14:textId="77777777" w:rsidR="00143242" w:rsidRDefault="0083099E">
            <w:pPr>
              <w:numPr>
                <w:ilvl w:val="1"/>
                <w:numId w:val="7"/>
              </w:numPr>
            </w:pPr>
            <w:r>
              <w:t>Identify cognates</w:t>
            </w:r>
          </w:p>
          <w:p w14:paraId="39918A4E" w14:textId="77777777" w:rsidR="00143242" w:rsidRDefault="0083099E">
            <w:pPr>
              <w:numPr>
                <w:ilvl w:val="1"/>
                <w:numId w:val="7"/>
              </w:numPr>
            </w:pPr>
            <w:r>
              <w:t>Present the Spanish term for the work</w:t>
            </w:r>
          </w:p>
        </w:tc>
      </w:tr>
      <w:tr w:rsidR="00143242" w14:paraId="5E4FD506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FCCCC" w14:textId="77777777" w:rsidR="00143242" w:rsidRDefault="0083099E">
            <w:pPr>
              <w:rPr>
                <w:b/>
              </w:rPr>
            </w:pPr>
            <w:r>
              <w:rPr>
                <w:b/>
              </w:rPr>
              <w:lastRenderedPageBreak/>
              <w:t>Comprehensible Input</w:t>
            </w:r>
          </w:p>
          <w:p w14:paraId="2EB079DD" w14:textId="77777777" w:rsidR="00143242" w:rsidRDefault="0083099E">
            <w:pPr>
              <w:numPr>
                <w:ilvl w:val="0"/>
                <w:numId w:val="7"/>
              </w:numPr>
            </w:pPr>
            <w:r>
              <w:t>Use graphic organizers to support access to resources</w:t>
            </w:r>
          </w:p>
          <w:p w14:paraId="433FDF43" w14:textId="77777777" w:rsidR="00143242" w:rsidRDefault="0083099E">
            <w:pPr>
              <w:numPr>
                <w:ilvl w:val="0"/>
                <w:numId w:val="7"/>
              </w:numPr>
            </w:pPr>
            <w:r>
              <w:t xml:space="preserve">Set specific purpose when reading </w:t>
            </w:r>
          </w:p>
          <w:p w14:paraId="0464EE3A" w14:textId="77777777" w:rsidR="00143242" w:rsidRDefault="0083099E">
            <w:pPr>
              <w:numPr>
                <w:ilvl w:val="1"/>
                <w:numId w:val="7"/>
              </w:numPr>
            </w:pPr>
            <w:r>
              <w:t>First read: Gist read</w:t>
            </w:r>
          </w:p>
          <w:p w14:paraId="2F13D53A" w14:textId="77777777" w:rsidR="00143242" w:rsidRDefault="0083099E">
            <w:pPr>
              <w:numPr>
                <w:ilvl w:val="1"/>
                <w:numId w:val="7"/>
              </w:numPr>
            </w:pPr>
            <w:r>
              <w:t>Second read: Identify words that contribute to the function Explain and Describe</w:t>
            </w:r>
          </w:p>
          <w:p w14:paraId="26E7E7B7" w14:textId="77777777" w:rsidR="00143242" w:rsidRDefault="00143242">
            <w:pPr>
              <w:ind w:left="1440"/>
            </w:pPr>
          </w:p>
          <w:p w14:paraId="29B1228F" w14:textId="77777777" w:rsidR="00143242" w:rsidRDefault="0083099E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Consider using </w:t>
            </w:r>
            <w:proofErr w:type="spellStart"/>
            <w:r>
              <w:rPr>
                <w:i/>
              </w:rPr>
              <w:t>screencasting</w:t>
            </w:r>
            <w:proofErr w:type="spellEnd"/>
            <w:r>
              <w:rPr>
                <w:i/>
              </w:rPr>
              <w:t xml:space="preserve"> technology to model: </w:t>
            </w:r>
          </w:p>
          <w:p w14:paraId="0B87A1F1" w14:textId="77777777" w:rsidR="00143242" w:rsidRDefault="0083099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 xml:space="preserve">Think </w:t>
            </w:r>
            <w:proofErr w:type="spellStart"/>
            <w:r>
              <w:rPr>
                <w:i/>
              </w:rPr>
              <w:t>alouds</w:t>
            </w:r>
            <w:proofErr w:type="spellEnd"/>
          </w:p>
          <w:p w14:paraId="6D5C53CB" w14:textId="77777777" w:rsidR="00143242" w:rsidRDefault="0083099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i/>
              </w:rPr>
            </w:pPr>
            <w:r>
              <w:rPr>
                <w:i/>
              </w:rPr>
              <w:t xml:space="preserve">Specific reading/writing strategies </w:t>
            </w:r>
          </w:p>
          <w:p w14:paraId="0A078A43" w14:textId="77777777" w:rsidR="00143242" w:rsidRDefault="0014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43242" w14:paraId="53844484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C3939" w14:textId="77777777" w:rsidR="00143242" w:rsidRDefault="0083099E">
            <w:pPr>
              <w:rPr>
                <w:b/>
              </w:rPr>
            </w:pPr>
            <w:r>
              <w:rPr>
                <w:b/>
              </w:rPr>
              <w:t>Interaction</w:t>
            </w:r>
          </w:p>
          <w:p w14:paraId="651C04B7" w14:textId="77777777" w:rsidR="00143242" w:rsidRDefault="0083099E">
            <w:pPr>
              <w:numPr>
                <w:ilvl w:val="0"/>
                <w:numId w:val="7"/>
              </w:numPr>
            </w:pPr>
            <w:r>
              <w:t>Finding opportunities for students to talk and orally practice language</w:t>
            </w:r>
          </w:p>
          <w:p w14:paraId="7EEDC57B" w14:textId="77777777" w:rsidR="00143242" w:rsidRDefault="00143242"/>
          <w:p w14:paraId="02BDFA32" w14:textId="77777777" w:rsidR="00143242" w:rsidRDefault="00143242"/>
          <w:p w14:paraId="4D34030A" w14:textId="07E9B06B" w:rsidR="00143242" w:rsidRDefault="0083099E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Use </w:t>
            </w:r>
            <w:hyperlink r:id="rId12">
              <w:r w:rsidR="00A14904">
                <w:rPr>
                  <w:i/>
                  <w:color w:val="1155CC"/>
                  <w:u w:val="single"/>
                </w:rPr>
                <w:t>Google Meet</w:t>
              </w:r>
            </w:hyperlink>
            <w:r>
              <w:rPr>
                <w:i/>
              </w:rPr>
              <w:t xml:space="preserve">, Google Docs and </w:t>
            </w:r>
            <w:hyperlink r:id="rId13">
              <w:r>
                <w:rPr>
                  <w:i/>
                  <w:color w:val="1155CC"/>
                  <w:u w:val="single"/>
                </w:rPr>
                <w:t>Audio in Google Docs</w:t>
              </w:r>
            </w:hyperlink>
            <w:r>
              <w:rPr>
                <w:i/>
              </w:rPr>
              <w:t xml:space="preserve"> to facilitate production of language and opportunities for feedback</w:t>
            </w:r>
          </w:p>
          <w:p w14:paraId="5F657D49" w14:textId="77777777" w:rsidR="00143242" w:rsidRDefault="0014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43242" w14:paraId="499A40FC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5647B" w14:textId="77777777" w:rsidR="00143242" w:rsidRDefault="0083099E">
            <w:pPr>
              <w:rPr>
                <w:b/>
              </w:rPr>
            </w:pPr>
            <w:r>
              <w:rPr>
                <w:b/>
              </w:rPr>
              <w:t>Strategies</w:t>
            </w:r>
          </w:p>
          <w:p w14:paraId="452C8512" w14:textId="77777777" w:rsidR="00143242" w:rsidRDefault="008C0C57">
            <w:pPr>
              <w:numPr>
                <w:ilvl w:val="0"/>
                <w:numId w:val="5"/>
              </w:numPr>
              <w:shd w:val="clear" w:color="auto" w:fill="FFFFFF"/>
              <w:rPr>
                <w:rFonts w:ascii="Verdana" w:eastAsia="Verdana" w:hAnsi="Verdana" w:cs="Verdana"/>
                <w:sz w:val="21"/>
                <w:szCs w:val="21"/>
              </w:rPr>
            </w:pPr>
            <w:hyperlink r:id="rId14">
              <w:r w:rsidR="0083099E">
                <w:rPr>
                  <w:b/>
                  <w:color w:val="1155CC"/>
                  <w:sz w:val="21"/>
                  <w:szCs w:val="21"/>
                  <w:u w:val="single"/>
                </w:rPr>
                <w:t>Using Graphic Organizers with ELLs</w:t>
              </w:r>
            </w:hyperlink>
          </w:p>
          <w:p w14:paraId="57F9DAD4" w14:textId="77777777" w:rsidR="00143242" w:rsidRDefault="008C0C57">
            <w:pPr>
              <w:numPr>
                <w:ilvl w:val="0"/>
                <w:numId w:val="5"/>
              </w:numPr>
              <w:shd w:val="clear" w:color="auto" w:fill="FFFFFF"/>
              <w:rPr>
                <w:rFonts w:ascii="Verdana" w:eastAsia="Verdana" w:hAnsi="Verdana" w:cs="Verdana"/>
                <w:sz w:val="21"/>
                <w:szCs w:val="21"/>
              </w:rPr>
            </w:pPr>
            <w:hyperlink r:id="rId15">
              <w:r w:rsidR="0083099E">
                <w:rPr>
                  <w:b/>
                  <w:color w:val="1155CC"/>
                  <w:sz w:val="21"/>
                  <w:szCs w:val="21"/>
                  <w:u w:val="single"/>
                </w:rPr>
                <w:t>Visual Thinking Strategies for Improved Comprehension</w:t>
              </w:r>
            </w:hyperlink>
          </w:p>
          <w:p w14:paraId="274CE84F" w14:textId="77777777" w:rsidR="00143242" w:rsidRDefault="008C0C57">
            <w:pPr>
              <w:numPr>
                <w:ilvl w:val="0"/>
                <w:numId w:val="5"/>
              </w:numPr>
              <w:shd w:val="clear" w:color="auto" w:fill="FFFFFF"/>
              <w:rPr>
                <w:rFonts w:ascii="Verdana" w:eastAsia="Verdana" w:hAnsi="Verdana" w:cs="Verdana"/>
                <w:sz w:val="21"/>
                <w:szCs w:val="21"/>
              </w:rPr>
            </w:pPr>
            <w:hyperlink r:id="rId16">
              <w:r w:rsidR="0083099E">
                <w:rPr>
                  <w:b/>
                  <w:color w:val="1155CC"/>
                  <w:sz w:val="21"/>
                  <w:szCs w:val="21"/>
                  <w:u w:val="single"/>
                </w:rPr>
                <w:t>Five Things Teachers Can Do to Improve Learning for ELLs in the New Year</w:t>
              </w:r>
            </w:hyperlink>
          </w:p>
          <w:p w14:paraId="4C78EAC0" w14:textId="77777777" w:rsidR="00143242" w:rsidRDefault="008C0C57">
            <w:pPr>
              <w:numPr>
                <w:ilvl w:val="0"/>
                <w:numId w:val="5"/>
              </w:numPr>
              <w:shd w:val="clear" w:color="auto" w:fill="FFFFFF"/>
              <w:spacing w:after="280"/>
              <w:rPr>
                <w:rFonts w:ascii="Verdana" w:eastAsia="Verdana" w:hAnsi="Verdana" w:cs="Verdana"/>
                <w:sz w:val="21"/>
                <w:szCs w:val="21"/>
              </w:rPr>
            </w:pPr>
            <w:hyperlink r:id="rId17">
              <w:r w:rsidR="0083099E">
                <w:rPr>
                  <w:b/>
                  <w:color w:val="1155CC"/>
                  <w:sz w:val="21"/>
                  <w:szCs w:val="21"/>
                  <w:u w:val="single"/>
                </w:rPr>
                <w:t>Differentiated Instruction for English Language Learners</w:t>
              </w:r>
            </w:hyperlink>
          </w:p>
          <w:p w14:paraId="55D2AF99" w14:textId="77777777" w:rsidR="00143242" w:rsidRDefault="00143242"/>
          <w:p w14:paraId="0EA77759" w14:textId="77777777" w:rsidR="00143242" w:rsidRDefault="008C0C57">
            <w:hyperlink r:id="rId18">
              <w:r w:rsidR="0083099E">
                <w:rPr>
                  <w:color w:val="1155CC"/>
                  <w:u w:val="single"/>
                </w:rPr>
                <w:t>https://www.colorincolorado.org/ell-strategies-best-practices</w:t>
              </w:r>
            </w:hyperlink>
          </w:p>
        </w:tc>
      </w:tr>
      <w:tr w:rsidR="00143242" w14:paraId="330B3849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BF178" w14:textId="77777777" w:rsidR="00143242" w:rsidRDefault="0083099E">
            <w:pPr>
              <w:rPr>
                <w:b/>
              </w:rPr>
            </w:pPr>
            <w:r>
              <w:rPr>
                <w:b/>
              </w:rPr>
              <w:t>Practice and Application</w:t>
            </w:r>
          </w:p>
          <w:p w14:paraId="6E2B4DFA" w14:textId="77777777" w:rsidR="00143242" w:rsidRDefault="0083099E">
            <w:pPr>
              <w:numPr>
                <w:ilvl w:val="0"/>
                <w:numId w:val="1"/>
              </w:numPr>
            </w:pPr>
            <w:r>
              <w:t>Provide time for students to practice with peers</w:t>
            </w:r>
          </w:p>
          <w:p w14:paraId="0E5B514E" w14:textId="77777777" w:rsidR="00143242" w:rsidRDefault="0083099E">
            <w:pPr>
              <w:numPr>
                <w:ilvl w:val="0"/>
                <w:numId w:val="1"/>
              </w:numPr>
            </w:pPr>
            <w:r>
              <w:t>Find ways to give feedback on content and language production</w:t>
            </w:r>
          </w:p>
          <w:p w14:paraId="604ADCF3" w14:textId="77777777" w:rsidR="00143242" w:rsidRDefault="00143242"/>
        </w:tc>
      </w:tr>
      <w:tr w:rsidR="00143242" w14:paraId="7BFC0594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B1279" w14:textId="77777777" w:rsidR="00143242" w:rsidRDefault="0083099E">
            <w:pPr>
              <w:rPr>
                <w:b/>
              </w:rPr>
            </w:pPr>
            <w:r>
              <w:rPr>
                <w:b/>
              </w:rPr>
              <w:t>Resources to Support Planning</w:t>
            </w:r>
          </w:p>
          <w:p w14:paraId="1C809083" w14:textId="77777777" w:rsidR="00143242" w:rsidRDefault="008C0C57">
            <w:pPr>
              <w:numPr>
                <w:ilvl w:val="0"/>
                <w:numId w:val="2"/>
              </w:numPr>
              <w:rPr>
                <w:rFonts w:ascii="Verdana" w:eastAsia="Verdana" w:hAnsi="Verdana" w:cs="Verdana"/>
                <w:sz w:val="21"/>
                <w:szCs w:val="21"/>
                <w:highlight w:val="white"/>
              </w:rPr>
            </w:pPr>
            <w:hyperlink r:id="rId19">
              <w:r w:rsidR="0083099E">
                <w:rPr>
                  <w:rFonts w:ascii="Verdana" w:eastAsia="Verdana" w:hAnsi="Verdana" w:cs="Verdana"/>
                  <w:color w:val="1155CC"/>
                  <w:sz w:val="21"/>
                  <w:szCs w:val="21"/>
                  <w:highlight w:val="white"/>
                  <w:u w:val="single"/>
                </w:rPr>
                <w:t>How to Develop a Lesson Plan that Includes ELLs</w:t>
              </w:r>
            </w:hyperlink>
          </w:p>
          <w:p w14:paraId="0B34C24B" w14:textId="77777777" w:rsidR="00143242" w:rsidRDefault="008C0C57">
            <w:pPr>
              <w:numPr>
                <w:ilvl w:val="0"/>
                <w:numId w:val="2"/>
              </w:numPr>
              <w:rPr>
                <w:rFonts w:ascii="Verdana" w:eastAsia="Verdana" w:hAnsi="Verdana" w:cs="Verdana"/>
                <w:sz w:val="21"/>
                <w:szCs w:val="21"/>
                <w:highlight w:val="white"/>
              </w:rPr>
            </w:pPr>
            <w:hyperlink r:id="rId20">
              <w:r w:rsidR="0083099E">
                <w:rPr>
                  <w:rFonts w:ascii="Verdana" w:eastAsia="Verdana" w:hAnsi="Verdana" w:cs="Verdana"/>
                  <w:color w:val="1155CC"/>
                  <w:sz w:val="21"/>
                  <w:szCs w:val="21"/>
                  <w:highlight w:val="white"/>
                  <w:u w:val="single"/>
                </w:rPr>
                <w:t>Language Objectives: The Key to Effective Content Area Instruction for English Learners</w:t>
              </w:r>
            </w:hyperlink>
          </w:p>
          <w:p w14:paraId="020E5C6A" w14:textId="77777777" w:rsidR="00143242" w:rsidRDefault="008C0C57">
            <w:pPr>
              <w:numPr>
                <w:ilvl w:val="0"/>
                <w:numId w:val="2"/>
              </w:numPr>
            </w:pPr>
            <w:hyperlink r:id="rId21">
              <w:r w:rsidR="0083099E">
                <w:rPr>
                  <w:color w:val="1155CC"/>
                  <w:u w:val="single"/>
                </w:rPr>
                <w:t>ASCD Article: Lesson Planning to Support to Ensure Optimal Engagement for ELs</w:t>
              </w:r>
            </w:hyperlink>
          </w:p>
        </w:tc>
      </w:tr>
    </w:tbl>
    <w:p w14:paraId="0E6EEC04" w14:textId="77777777" w:rsidR="00143242" w:rsidRDefault="00143242"/>
    <w:p w14:paraId="50611990" w14:textId="77777777" w:rsidR="00143242" w:rsidRDefault="00143242"/>
    <w:p w14:paraId="381E876C" w14:textId="77777777" w:rsidR="00143242" w:rsidRDefault="00143242"/>
    <w:p w14:paraId="063E1979" w14:textId="77777777" w:rsidR="00143242" w:rsidRDefault="00143242"/>
    <w:p w14:paraId="1763E544" w14:textId="77777777" w:rsidR="00143242" w:rsidRDefault="00143242"/>
    <w:sectPr w:rsidR="0014324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DDAEE" w14:textId="77777777" w:rsidR="008C0C57" w:rsidRDefault="008C0C57" w:rsidP="00A14904">
      <w:pPr>
        <w:spacing w:line="240" w:lineRule="auto"/>
      </w:pPr>
      <w:r>
        <w:separator/>
      </w:r>
    </w:p>
  </w:endnote>
  <w:endnote w:type="continuationSeparator" w:id="0">
    <w:p w14:paraId="62666D3A" w14:textId="77777777" w:rsidR="008C0C57" w:rsidRDefault="008C0C57" w:rsidP="00A149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24CDF" w14:textId="77777777" w:rsidR="00A14904" w:rsidRDefault="00A149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D89D5" w14:textId="77777777" w:rsidR="00A14904" w:rsidRDefault="00A149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D9DA5" w14:textId="77777777" w:rsidR="00A14904" w:rsidRDefault="00A14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1D45B" w14:textId="77777777" w:rsidR="008C0C57" w:rsidRDefault="008C0C57" w:rsidP="00A14904">
      <w:pPr>
        <w:spacing w:line="240" w:lineRule="auto"/>
      </w:pPr>
      <w:r>
        <w:separator/>
      </w:r>
    </w:p>
  </w:footnote>
  <w:footnote w:type="continuationSeparator" w:id="0">
    <w:p w14:paraId="52427F8B" w14:textId="77777777" w:rsidR="008C0C57" w:rsidRDefault="008C0C57" w:rsidP="00A149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0D781" w14:textId="77777777" w:rsidR="00A14904" w:rsidRDefault="00A149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28E32" w14:textId="77777777" w:rsidR="00A14904" w:rsidRDefault="00A149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7CD18" w14:textId="77777777" w:rsidR="00A14904" w:rsidRDefault="00A149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C362E"/>
    <w:multiLevelType w:val="multilevel"/>
    <w:tmpl w:val="824052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850145"/>
    <w:multiLevelType w:val="multilevel"/>
    <w:tmpl w:val="E7BEEB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D4684A"/>
    <w:multiLevelType w:val="multilevel"/>
    <w:tmpl w:val="62DAA5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BC62A8"/>
    <w:multiLevelType w:val="multilevel"/>
    <w:tmpl w:val="1BBC46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BE653B"/>
    <w:multiLevelType w:val="multilevel"/>
    <w:tmpl w:val="C3BA69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25070AB"/>
    <w:multiLevelType w:val="multilevel"/>
    <w:tmpl w:val="29DAE4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678444E"/>
    <w:multiLevelType w:val="multilevel"/>
    <w:tmpl w:val="3F146C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A26115C"/>
    <w:multiLevelType w:val="multilevel"/>
    <w:tmpl w:val="65284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3FB3556"/>
    <w:multiLevelType w:val="multilevel"/>
    <w:tmpl w:val="E13426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242"/>
    <w:rsid w:val="00143242"/>
    <w:rsid w:val="0083099E"/>
    <w:rsid w:val="008C0C57"/>
    <w:rsid w:val="00A14904"/>
    <w:rsid w:val="00C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00F24"/>
  <w15:docId w15:val="{45207A14-F830-F54F-A30F-D2C40DE9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49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904"/>
  </w:style>
  <w:style w:type="paragraph" w:styleId="Footer">
    <w:name w:val="footer"/>
    <w:basedOn w:val="Normal"/>
    <w:link w:val="FooterChar"/>
    <w:uiPriority w:val="99"/>
    <w:unhideWhenUsed/>
    <w:rsid w:val="00A149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da.wisc.edu/teach/can-do/descriptors" TargetMode="External"/><Relationship Id="rId13" Type="http://schemas.openxmlformats.org/officeDocument/2006/relationships/hyperlink" Target="https://www.youtube.com/watch?v=iXVOWgomUM0" TargetMode="External"/><Relationship Id="rId18" Type="http://schemas.openxmlformats.org/officeDocument/2006/relationships/hyperlink" Target="https://www.colorincolorado.org/ell-strategies-best-practices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www.ascd.org/publications/books/109032/chapters/Lesson-Planning-to-Ensure-Optimal-Engagement-of-ELLs.aspx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J_ywOjB1c4Q" TargetMode="External"/><Relationship Id="rId17" Type="http://schemas.openxmlformats.org/officeDocument/2006/relationships/hyperlink" Target="https://www.colorincolorado.org/article/differentiated-instruction-english-language-learners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colorincolorado.org/article/five-things-teachers-can-do-improve-learning-ells-new-year" TargetMode="External"/><Relationship Id="rId20" Type="http://schemas.openxmlformats.org/officeDocument/2006/relationships/hyperlink" Target="https://www.colorincolorado.org/article/language-objectives-key-effective-content-area-instruction-english-learner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6HUv2eFdLg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colorincolorado.org/article/visual-thinking-strategies-improved-comprehension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drive.google.com/file/d/1wAA8SViMwI1BzHh2tGjy9b0pDhh70_W6/view?usp=sharing" TargetMode="External"/><Relationship Id="rId19" Type="http://schemas.openxmlformats.org/officeDocument/2006/relationships/hyperlink" Target="https://www.colorincolorado.org/article/how-develop-lesson-plan-includes-el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nYIangMMOSx7BX4V3eE_ZCv26IvO1vyt/view?usp=sharing" TargetMode="External"/><Relationship Id="rId14" Type="http://schemas.openxmlformats.org/officeDocument/2006/relationships/hyperlink" Target="https://www.colorincolorado.org/article/using-graphic-organizers-ells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2020-11-11T17:21:00Z</dcterms:created>
  <dcterms:modified xsi:type="dcterms:W3CDTF">2020-11-11T17:25:00Z</dcterms:modified>
</cp:coreProperties>
</file>